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D4E9" w14:textId="77777777" w:rsidR="001B39A6" w:rsidRDefault="001B39A6" w:rsidP="001B39A6">
      <w:pPr>
        <w:spacing w:after="0" w:line="240" w:lineRule="auto"/>
        <w:jc w:val="center"/>
        <w:rPr>
          <w:b/>
          <w:sz w:val="72"/>
          <w:szCs w:val="72"/>
        </w:rPr>
      </w:pPr>
    </w:p>
    <w:p w14:paraId="4B63D1FD" w14:textId="44ABB587" w:rsidR="007171E1" w:rsidRDefault="001B39A6" w:rsidP="001B39A6">
      <w:pPr>
        <w:spacing w:after="0" w:line="240" w:lineRule="auto"/>
        <w:jc w:val="center"/>
        <w:rPr>
          <w:b/>
          <w:sz w:val="72"/>
          <w:szCs w:val="72"/>
        </w:rPr>
      </w:pPr>
      <w:r>
        <w:rPr>
          <w:noProof/>
        </w:rPr>
        <w:drawing>
          <wp:inline distT="0" distB="0" distL="0" distR="0" wp14:anchorId="56D01FF3" wp14:editId="096686F8">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4F7BA788" w14:textId="77777777" w:rsidR="007171E1" w:rsidRPr="00F77C48" w:rsidRDefault="007171E1" w:rsidP="002775B4">
      <w:pPr>
        <w:spacing w:after="0" w:line="240" w:lineRule="auto"/>
        <w:rPr>
          <w:b/>
          <w:sz w:val="72"/>
          <w:szCs w:val="72"/>
        </w:rPr>
      </w:pPr>
    </w:p>
    <w:p w14:paraId="55D6F754" w14:textId="7A50735A" w:rsidR="007171E1" w:rsidRPr="003A5D94" w:rsidRDefault="003E47CB" w:rsidP="002775B4">
      <w:pPr>
        <w:pStyle w:val="Heading1"/>
        <w:spacing w:line="240" w:lineRule="auto"/>
        <w:rPr>
          <w:b/>
          <w:color w:val="C00000"/>
          <w:sz w:val="96"/>
          <w:szCs w:val="96"/>
        </w:rPr>
      </w:pPr>
      <w:r>
        <w:rPr>
          <w:b/>
          <w:noProof/>
          <w:color w:val="C00000"/>
          <w:sz w:val="96"/>
          <w:szCs w:val="96"/>
        </w:rPr>
        <w:t xml:space="preserve">Active &amp; Learning </w:t>
      </w:r>
      <w:r w:rsidR="007171E1" w:rsidRPr="00712525">
        <w:rPr>
          <w:b/>
          <w:noProof/>
          <w:color w:val="C00000"/>
          <w:sz w:val="96"/>
          <w:szCs w:val="96"/>
        </w:rPr>
        <w:t>Experience of the Year</w:t>
      </w:r>
    </w:p>
    <w:p w14:paraId="32DB3313" w14:textId="77777777" w:rsidR="007171E1" w:rsidRDefault="007171E1" w:rsidP="002775B4">
      <w:pPr>
        <w:spacing w:after="0" w:line="240" w:lineRule="auto"/>
        <w:jc w:val="center"/>
        <w:rPr>
          <w:b/>
          <w:sz w:val="56"/>
          <w:szCs w:val="56"/>
        </w:rPr>
      </w:pPr>
    </w:p>
    <w:p w14:paraId="1E43266A" w14:textId="77777777" w:rsidR="007171E1" w:rsidRPr="00F77C48" w:rsidRDefault="007171E1" w:rsidP="002775B4">
      <w:pPr>
        <w:spacing w:after="0" w:line="240" w:lineRule="auto"/>
        <w:jc w:val="center"/>
        <w:rPr>
          <w:b/>
          <w:sz w:val="56"/>
          <w:szCs w:val="56"/>
        </w:rPr>
      </w:pPr>
    </w:p>
    <w:p w14:paraId="11256111" w14:textId="77777777" w:rsidR="007171E1" w:rsidRDefault="007171E1" w:rsidP="002775B4">
      <w:pPr>
        <w:spacing w:after="0" w:line="240" w:lineRule="auto"/>
        <w:rPr>
          <w:highlight w:val="yellow"/>
        </w:rPr>
      </w:pPr>
      <w:r w:rsidRPr="00712525">
        <w:rPr>
          <w:rFonts w:cstheme="minorHAnsi"/>
          <w:noProof/>
          <w:sz w:val="32"/>
        </w:rPr>
        <w:t>Recognises providers of memorable and immersive activities for visitors to participate in, from cooking masterclasses to woodland nature tours.</w:t>
      </w:r>
    </w:p>
    <w:p w14:paraId="62097143" w14:textId="77777777" w:rsidR="007171E1" w:rsidRDefault="007171E1" w:rsidP="002775B4">
      <w:pPr>
        <w:spacing w:after="0" w:line="240" w:lineRule="auto"/>
        <w:rPr>
          <w:highlight w:val="yellow"/>
        </w:rPr>
      </w:pPr>
    </w:p>
    <w:p w14:paraId="1F4AF800" w14:textId="77777777" w:rsidR="007171E1" w:rsidRDefault="007171E1" w:rsidP="002775B4">
      <w:pPr>
        <w:spacing w:after="0" w:line="240" w:lineRule="auto"/>
        <w:rPr>
          <w:highlight w:val="yellow"/>
        </w:rPr>
      </w:pPr>
    </w:p>
    <w:p w14:paraId="4614840B" w14:textId="77777777" w:rsidR="007171E1" w:rsidRDefault="007171E1" w:rsidP="002775B4">
      <w:pPr>
        <w:spacing w:after="0" w:line="240" w:lineRule="auto"/>
        <w:rPr>
          <w:rStyle w:val="Strong"/>
          <w:sz w:val="28"/>
        </w:rPr>
      </w:pPr>
    </w:p>
    <w:p w14:paraId="1C1A63F4" w14:textId="77777777" w:rsidR="007171E1" w:rsidRDefault="007171E1" w:rsidP="002775B4">
      <w:pPr>
        <w:spacing w:after="0" w:line="240" w:lineRule="auto"/>
        <w:rPr>
          <w:rStyle w:val="Strong"/>
          <w:sz w:val="28"/>
        </w:rPr>
      </w:pP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340004">
      <w:pPr>
        <w:pStyle w:val="ListParagraph"/>
        <w:numPr>
          <w:ilvl w:val="0"/>
          <w:numId w:val="40"/>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1D2F4148" w14:textId="780F9C14" w:rsidR="007171E1" w:rsidRDefault="007171E1" w:rsidP="007171E1">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B106D80" w14:textId="77777777" w:rsidR="007171E1" w:rsidRDefault="007171E1" w:rsidP="002775B4">
      <w:pPr>
        <w:spacing w:after="0" w:line="240" w:lineRule="auto"/>
        <w:rPr>
          <w:noProof/>
        </w:rPr>
      </w:pPr>
    </w:p>
    <w:p w14:paraId="00458C97" w14:textId="608ED715" w:rsidR="007171E1" w:rsidRDefault="007171E1" w:rsidP="000F1F5C">
      <w:pPr>
        <w:pStyle w:val="ListParagraph"/>
        <w:numPr>
          <w:ilvl w:val="0"/>
          <w:numId w:val="60"/>
        </w:numPr>
        <w:spacing w:after="0" w:line="240" w:lineRule="auto"/>
        <w:rPr>
          <w:noProof/>
        </w:rPr>
      </w:pPr>
      <w:r>
        <w:rPr>
          <w:noProof/>
        </w:rPr>
        <w:t>The application must relate to one named experience or experience type only - e.g. mountain biking experiences, gin masterclasses</w:t>
      </w:r>
      <w:r w:rsidR="00D419DA">
        <w:rPr>
          <w:noProof/>
        </w:rPr>
        <w:t>.</w:t>
      </w:r>
    </w:p>
    <w:p w14:paraId="3555E179" w14:textId="760269C9" w:rsidR="007171E1" w:rsidRDefault="007171E1" w:rsidP="000F1F5C">
      <w:pPr>
        <w:pStyle w:val="ListParagraph"/>
        <w:numPr>
          <w:ilvl w:val="0"/>
          <w:numId w:val="60"/>
        </w:numPr>
        <w:spacing w:after="0" w:line="240" w:lineRule="auto"/>
        <w:rPr>
          <w:noProof/>
        </w:rPr>
      </w:pPr>
      <w:r>
        <w:rPr>
          <w:noProof/>
        </w:rPr>
        <w:t>For businesses that offer multiple experiences, you are invited to submit an application that relates to only one experience, or experience type (ideally your ‘hero’ or most popular experience or experience type).</w:t>
      </w:r>
      <w:r w:rsidR="003E47CB">
        <w:rPr>
          <w:noProof/>
        </w:rPr>
        <w:t xml:space="preserve">  </w:t>
      </w:r>
      <w:r>
        <w:rPr>
          <w:noProof/>
        </w:rPr>
        <w:t>Any award must then be associated with this one experience or experience type.</w:t>
      </w:r>
    </w:p>
    <w:p w14:paraId="3AB7A083" w14:textId="0D73CA73" w:rsidR="007171E1" w:rsidRDefault="007171E1" w:rsidP="000F1F5C">
      <w:pPr>
        <w:pStyle w:val="ListParagraph"/>
        <w:numPr>
          <w:ilvl w:val="0"/>
          <w:numId w:val="60"/>
        </w:numPr>
        <w:spacing w:after="0" w:line="240" w:lineRule="auto"/>
        <w:rPr>
          <w:noProof/>
        </w:rPr>
      </w:pPr>
      <w:r>
        <w:rPr>
          <w:noProof/>
        </w:rPr>
        <w:t xml:space="preserve">Any visitor experience that requires participation in an activity </w:t>
      </w:r>
    </w:p>
    <w:p w14:paraId="319589B6" w14:textId="7E861316" w:rsidR="007171E1" w:rsidRDefault="007171E1" w:rsidP="007171E1">
      <w:pPr>
        <w:pStyle w:val="ListParagraph"/>
        <w:numPr>
          <w:ilvl w:val="0"/>
          <w:numId w:val="48"/>
        </w:numPr>
        <w:spacing w:after="0" w:line="240" w:lineRule="auto"/>
        <w:rPr>
          <w:noProof/>
        </w:rPr>
      </w:pPr>
      <w:r>
        <w:rPr>
          <w:noProof/>
        </w:rPr>
        <w:t>The experience may involve a host/teacher/instructor/guide or may be undertaken independently</w:t>
      </w:r>
    </w:p>
    <w:p w14:paraId="50D0CB41" w14:textId="3EEBFF13" w:rsidR="007171E1" w:rsidRDefault="007171E1" w:rsidP="007171E1">
      <w:pPr>
        <w:pStyle w:val="ListParagraph"/>
        <w:numPr>
          <w:ilvl w:val="0"/>
          <w:numId w:val="48"/>
        </w:numPr>
        <w:spacing w:after="0" w:line="240" w:lineRule="auto"/>
        <w:rPr>
          <w:noProof/>
        </w:rPr>
      </w:pPr>
      <w:r>
        <w:rPr>
          <w:noProof/>
        </w:rPr>
        <w:t>Likely to be immersive and interactive</w:t>
      </w:r>
    </w:p>
    <w:p w14:paraId="75126908" w14:textId="4A62353A" w:rsidR="007171E1" w:rsidRDefault="007171E1" w:rsidP="007171E1">
      <w:pPr>
        <w:pStyle w:val="ListParagraph"/>
        <w:numPr>
          <w:ilvl w:val="0"/>
          <w:numId w:val="48"/>
        </w:numPr>
        <w:spacing w:after="0" w:line="240" w:lineRule="auto"/>
        <w:rPr>
          <w:noProof/>
        </w:rPr>
      </w:pPr>
      <w:r>
        <w:rPr>
          <w:noProof/>
        </w:rPr>
        <w:t>Typically experiences will be learning,</w:t>
      </w:r>
      <w:r w:rsidR="003E47CB">
        <w:rPr>
          <w:noProof/>
        </w:rPr>
        <w:t xml:space="preserve"> active or</w:t>
      </w:r>
      <w:r>
        <w:rPr>
          <w:noProof/>
        </w:rPr>
        <w:t xml:space="preserve"> adventure based</w:t>
      </w:r>
    </w:p>
    <w:p w14:paraId="5E5451BD" w14:textId="55F06933" w:rsidR="007171E1" w:rsidRDefault="007171E1" w:rsidP="007171E1">
      <w:pPr>
        <w:pStyle w:val="ListParagraph"/>
        <w:numPr>
          <w:ilvl w:val="0"/>
          <w:numId w:val="48"/>
        </w:numPr>
        <w:spacing w:after="0" w:line="240" w:lineRule="auto"/>
        <w:rPr>
          <w:noProof/>
        </w:rPr>
      </w:pPr>
      <w:r>
        <w:rPr>
          <w:noProof/>
        </w:rPr>
        <w:t>Likely to fall under one of these themes:</w:t>
      </w:r>
    </w:p>
    <w:p w14:paraId="56A2FDE4" w14:textId="7A3851D0" w:rsidR="007171E1" w:rsidRDefault="007171E1" w:rsidP="007171E1">
      <w:pPr>
        <w:pStyle w:val="ListParagraph"/>
        <w:numPr>
          <w:ilvl w:val="1"/>
          <w:numId w:val="47"/>
        </w:numPr>
        <w:spacing w:after="0" w:line="240" w:lineRule="auto"/>
        <w:rPr>
          <w:noProof/>
        </w:rPr>
      </w:pPr>
      <w:r>
        <w:rPr>
          <w:noProof/>
        </w:rPr>
        <w:t>Sporting and active (e.g. caving)</w:t>
      </w:r>
    </w:p>
    <w:p w14:paraId="45F306B1" w14:textId="6B6708DB" w:rsidR="007171E1" w:rsidRDefault="007171E1" w:rsidP="007171E1">
      <w:pPr>
        <w:pStyle w:val="ListParagraph"/>
        <w:numPr>
          <w:ilvl w:val="1"/>
          <w:numId w:val="47"/>
        </w:numPr>
        <w:spacing w:after="0" w:line="240" w:lineRule="auto"/>
        <w:rPr>
          <w:noProof/>
        </w:rPr>
      </w:pPr>
      <w:r>
        <w:rPr>
          <w:noProof/>
        </w:rPr>
        <w:t>Environment (e.g. beach cleaning, dry stone walling)</w:t>
      </w:r>
    </w:p>
    <w:p w14:paraId="17549F9A" w14:textId="7323FA41" w:rsidR="007171E1" w:rsidRDefault="007171E1" w:rsidP="007171E1">
      <w:pPr>
        <w:pStyle w:val="ListParagraph"/>
        <w:numPr>
          <w:ilvl w:val="1"/>
          <w:numId w:val="47"/>
        </w:numPr>
        <w:spacing w:after="0" w:line="240" w:lineRule="auto"/>
        <w:rPr>
          <w:noProof/>
        </w:rPr>
      </w:pPr>
      <w:r>
        <w:rPr>
          <w:noProof/>
        </w:rPr>
        <w:t>Arts &amp; culture (e.g. guided tours, pottery making)</w:t>
      </w:r>
    </w:p>
    <w:p w14:paraId="247B8E9E" w14:textId="3C701103" w:rsidR="007171E1" w:rsidRDefault="007171E1" w:rsidP="007171E1">
      <w:pPr>
        <w:pStyle w:val="ListParagraph"/>
        <w:numPr>
          <w:ilvl w:val="1"/>
          <w:numId w:val="47"/>
        </w:numPr>
        <w:spacing w:after="0" w:line="240" w:lineRule="auto"/>
        <w:rPr>
          <w:noProof/>
        </w:rPr>
      </w:pPr>
      <w:r>
        <w:rPr>
          <w:noProof/>
        </w:rPr>
        <w:t>Culinary (e.g. cookery courses)</w:t>
      </w:r>
    </w:p>
    <w:p w14:paraId="331B1BAA" w14:textId="56BC64A9" w:rsidR="007171E1" w:rsidRDefault="007171E1" w:rsidP="007171E1">
      <w:pPr>
        <w:pStyle w:val="ListParagraph"/>
        <w:numPr>
          <w:ilvl w:val="0"/>
          <w:numId w:val="48"/>
        </w:numPr>
        <w:spacing w:after="0" w:line="240" w:lineRule="auto"/>
        <w:rPr>
          <w:noProof/>
        </w:rPr>
      </w:pPr>
      <w:r>
        <w:rPr>
          <w:noProof/>
        </w:rPr>
        <w:t xml:space="preserve">Food service experiences are not eligible for this category and should consider the Taste of England Award category, which assesses the quality of food and drink served to the visitor. </w:t>
      </w:r>
    </w:p>
    <w:p w14:paraId="3490E189" w14:textId="14B3A3AD" w:rsidR="007171E1" w:rsidRDefault="007171E1" w:rsidP="000F1F5C">
      <w:pPr>
        <w:pStyle w:val="ListParagraph"/>
        <w:numPr>
          <w:ilvl w:val="0"/>
          <w:numId w:val="48"/>
        </w:numPr>
        <w:spacing w:after="0" w:line="240" w:lineRule="auto"/>
        <w:rPr>
          <w:noProof/>
        </w:rPr>
      </w:pPr>
      <w:r>
        <w:rPr>
          <w:noProof/>
        </w:rPr>
        <w:t>An experience located at a visitor attraction may only apply to this category if it can be booked separately from the main attraction and can be accessed without the need to pay for or visit the main attraction e.g. the Bombay Sapphire Distillery is eligible to apply for the Large Visitor Attraction of the Year category, which includes its ‘Discovery Experience’ as part of the standard admission ticket (therefore it would not be eligible for this category), but they could enter their ‘Gin Cocktail Masterclass’ within the Experience of the Year category as this is a separate experience not available to all visitorsFor another example, an outdoor activity centre (like Go Ape) providing a selection of separately booked high ropes experiences can enter their ‘hero’ or most popular experience (Treetop Challenge) as one application.A boat tour business (like Serenity Farne Island Boat Tours) providing a selection of separately booked boat tours can enter their ‘hero’ or most popular experience (Holy Island Trip) as one application.</w:t>
      </w:r>
    </w:p>
    <w:p w14:paraId="35290DD3" w14:textId="4A9AD0BB" w:rsidR="007171E1" w:rsidRDefault="007171E1" w:rsidP="007171E1">
      <w:pPr>
        <w:pStyle w:val="ListParagraph"/>
        <w:numPr>
          <w:ilvl w:val="0"/>
          <w:numId w:val="48"/>
        </w:numPr>
        <w:spacing w:after="0" w:line="240" w:lineRule="auto"/>
        <w:rPr>
          <w:noProof/>
        </w:rPr>
      </w:pPr>
      <w:r>
        <w:rPr>
          <w:noProof/>
        </w:rPr>
        <w:t>The experience must be open to the public/non-residents – i.e. participation is not restricted to residents, unless residency/ over-night accommodation is part of the itinerary for the named experience</w:t>
      </w:r>
      <w:r w:rsidR="00AD2611">
        <w:rPr>
          <w:noProof/>
        </w:rPr>
        <w:t>.</w:t>
      </w:r>
    </w:p>
    <w:p w14:paraId="537E19D9" w14:textId="67F63A0D" w:rsidR="007171E1" w:rsidRDefault="007171E1" w:rsidP="007171E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06FAB469" w14:textId="30466835" w:rsidR="007171E1" w:rsidRDefault="007171E1" w:rsidP="007171E1">
      <w:pPr>
        <w:pStyle w:val="ListParagraph"/>
        <w:numPr>
          <w:ilvl w:val="0"/>
          <w:numId w:val="48"/>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w:t>
      </w:r>
      <w:r w:rsidR="00AE227B">
        <w:rPr>
          <w:noProof/>
        </w:rPr>
        <w:t>s</w:t>
      </w:r>
      <w:r>
        <w:rPr>
          <w:noProof/>
        </w:rPr>
        <w:t>, and as such</w:t>
      </w:r>
      <w:r w:rsidR="00EF45E4">
        <w:rPr>
          <w:noProof/>
        </w:rPr>
        <w:t xml:space="preserve"> should enter that award.</w:t>
      </w:r>
    </w:p>
    <w:p w14:paraId="090A9F52" w14:textId="5CEF6795" w:rsidR="007171E1" w:rsidRDefault="007171E1" w:rsidP="007171E1">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16238C9" w14:textId="7E99B660" w:rsidR="007171E1" w:rsidRDefault="007171E1" w:rsidP="000F1F5C">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222552">
        <w:rPr>
          <w:noProof/>
        </w:rPr>
        <w:t>.</w:t>
      </w:r>
      <w:r w:rsidR="00046297">
        <w:rPr>
          <w:noProof/>
        </w:rPr>
        <w:t xml:space="preserve">  F</w:t>
      </w:r>
      <w:r>
        <w:rPr>
          <w:noProof/>
        </w:rPr>
        <w:t>or the purpose of eligibility for this competition, ‘trading’ means serving customers. If the business has not been trading this long, then they will need to wait to apply to the competition in 2027/28</w:t>
      </w:r>
    </w:p>
    <w:p w14:paraId="38BA2001" w14:textId="77777777" w:rsidR="007171E1" w:rsidRDefault="007171E1" w:rsidP="002775B4">
      <w:pPr>
        <w:spacing w:after="0" w:line="240" w:lineRule="auto"/>
        <w:rPr>
          <w:rFonts w:eastAsiaTheme="majorEastAsia" w:cstheme="majorBidi"/>
          <w:b/>
          <w:noProof/>
          <w:color w:val="C00000"/>
          <w:sz w:val="28"/>
          <w:szCs w:val="26"/>
        </w:rPr>
      </w:pPr>
      <w:r>
        <w:rPr>
          <w:noProof/>
        </w:rPr>
        <w:br w:type="page"/>
      </w:r>
    </w:p>
    <w:p w14:paraId="576AA795" w14:textId="77777777"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3B6BFAB3" w14:textId="77777777" w:rsidR="000F1F5C" w:rsidRDefault="000F1F5C" w:rsidP="002775B4">
      <w:pPr>
        <w:spacing w:after="0" w:line="240" w:lineRule="auto"/>
        <w:rPr>
          <w:rStyle w:val="Strong"/>
          <w:sz w:val="24"/>
        </w:rPr>
      </w:pPr>
    </w:p>
    <w:p w14:paraId="3DA0E48B" w14:textId="77777777" w:rsidR="000F1F5C" w:rsidRDefault="000F1F5C" w:rsidP="002775B4">
      <w:pPr>
        <w:spacing w:after="0" w:line="240" w:lineRule="auto"/>
        <w:rPr>
          <w:rStyle w:val="Strong"/>
          <w:sz w:val="24"/>
        </w:rPr>
      </w:pPr>
    </w:p>
    <w:p w14:paraId="42113577" w14:textId="77777777" w:rsidR="000F1F5C" w:rsidRDefault="000F1F5C" w:rsidP="002775B4">
      <w:pPr>
        <w:spacing w:after="0" w:line="240" w:lineRule="auto"/>
        <w:rPr>
          <w:rStyle w:val="Strong"/>
          <w:sz w:val="24"/>
        </w:rPr>
      </w:pPr>
    </w:p>
    <w:p w14:paraId="2384C0AF" w14:textId="77777777" w:rsidR="000F1F5C" w:rsidRDefault="000F1F5C" w:rsidP="002775B4">
      <w:pPr>
        <w:spacing w:after="0" w:line="240" w:lineRule="auto"/>
        <w:rPr>
          <w:rStyle w:val="Strong"/>
          <w:sz w:val="24"/>
        </w:rPr>
      </w:pPr>
    </w:p>
    <w:p w14:paraId="68C54A91" w14:textId="77777777" w:rsidR="000F1F5C" w:rsidRDefault="000F1F5C" w:rsidP="002775B4">
      <w:pPr>
        <w:spacing w:after="0" w:line="240" w:lineRule="auto"/>
        <w:rPr>
          <w:rStyle w:val="Strong"/>
          <w:sz w:val="24"/>
        </w:rPr>
      </w:pPr>
    </w:p>
    <w:p w14:paraId="5081C24D" w14:textId="36E0CA7F" w:rsidR="007171E1" w:rsidRDefault="007171E1" w:rsidP="002775B4">
      <w:pPr>
        <w:spacing w:after="0" w:line="240" w:lineRule="auto"/>
      </w:pPr>
      <w:r w:rsidRPr="000F1F5C">
        <w:rPr>
          <w:rStyle w:val="Strong"/>
          <w:sz w:val="24"/>
        </w:rPr>
        <w:lastRenderedPageBreak/>
        <w:t>Closures during judging period</w:t>
      </w:r>
      <w:r w:rsidRPr="000F1F5C">
        <w:rPr>
          <w:sz w:val="28"/>
        </w:rPr>
        <w:t xml:space="preserve"> </w:t>
      </w:r>
      <w:r w:rsidRPr="000F1F5C">
        <w:t xml:space="preserve">(the judging period runs from </w:t>
      </w:r>
      <w:r w:rsidR="000F1F5C" w:rsidRPr="000F1F5C">
        <w:t>31</w:t>
      </w:r>
      <w:r w:rsidR="000F1F5C" w:rsidRPr="000F1F5C">
        <w:rPr>
          <w:vertAlign w:val="superscript"/>
        </w:rPr>
        <w:t>st</w:t>
      </w:r>
      <w:r w:rsidR="000F1F5C" w:rsidRPr="000F1F5C">
        <w:t xml:space="preserve"> May – 30</w:t>
      </w:r>
      <w:r w:rsidR="000F1F5C" w:rsidRPr="000F1F5C">
        <w:rPr>
          <w:vertAlign w:val="superscript"/>
        </w:rPr>
        <w:t>th</w:t>
      </w:r>
      <w:r w:rsidR="000F1F5C" w:rsidRPr="000F1F5C">
        <w:t xml:space="preserve"> October 2026</w:t>
      </w:r>
      <w:r w:rsidRPr="000F1F5C">
        <w:t>):</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lastRenderedPageBreak/>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2775B4">
      <w:pPr>
        <w:pStyle w:val="ListParagraph"/>
        <w:numPr>
          <w:ilvl w:val="0"/>
          <w:numId w:val="39"/>
        </w:numPr>
        <w:spacing w:after="0" w:line="240" w:lineRule="auto"/>
        <w:rPr>
          <w:sz w:val="24"/>
        </w:rPr>
      </w:pPr>
      <w:r w:rsidRPr="00712525">
        <w:rPr>
          <w:noProof/>
          <w:sz w:val="24"/>
        </w:rPr>
        <w:t>Social Media &amp; Website = 20%</w:t>
      </w:r>
    </w:p>
    <w:p w14:paraId="2BC8A7B6" w14:textId="77777777" w:rsidR="007171E1" w:rsidRDefault="007171E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lastRenderedPageBreak/>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3E47CB">
          <w:pgSz w:w="11906" w:h="16838"/>
          <w:pgMar w:top="851" w:right="1440" w:bottom="851"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86475"/>
    <w:multiLevelType w:val="hybridMultilevel"/>
    <w:tmpl w:val="418E3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CF1FFE"/>
    <w:multiLevelType w:val="hybridMultilevel"/>
    <w:tmpl w:val="CAA6FA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9619D"/>
    <w:multiLevelType w:val="hybridMultilevel"/>
    <w:tmpl w:val="3A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837F9F"/>
    <w:multiLevelType w:val="hybridMultilevel"/>
    <w:tmpl w:val="97AADA74"/>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BD4265"/>
    <w:multiLevelType w:val="hybridMultilevel"/>
    <w:tmpl w:val="D276A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AE5CBB"/>
    <w:multiLevelType w:val="hybridMultilevel"/>
    <w:tmpl w:val="59C65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7"/>
  </w:num>
  <w:num w:numId="3" w16cid:durableId="2117821838">
    <w:abstractNumId w:val="5"/>
  </w:num>
  <w:num w:numId="4" w16cid:durableId="301428657">
    <w:abstractNumId w:val="52"/>
  </w:num>
  <w:num w:numId="5" w16cid:durableId="52657471">
    <w:abstractNumId w:val="2"/>
  </w:num>
  <w:num w:numId="6" w16cid:durableId="1486240514">
    <w:abstractNumId w:val="4"/>
  </w:num>
  <w:num w:numId="7" w16cid:durableId="626853912">
    <w:abstractNumId w:val="1"/>
  </w:num>
  <w:num w:numId="8" w16cid:durableId="1706564093">
    <w:abstractNumId w:val="29"/>
  </w:num>
  <w:num w:numId="9" w16cid:durableId="1330214556">
    <w:abstractNumId w:val="9"/>
  </w:num>
  <w:num w:numId="10" w16cid:durableId="250043276">
    <w:abstractNumId w:val="16"/>
  </w:num>
  <w:num w:numId="11" w16cid:durableId="19748040">
    <w:abstractNumId w:val="41"/>
  </w:num>
  <w:num w:numId="12" w16cid:durableId="1274168494">
    <w:abstractNumId w:val="25"/>
  </w:num>
  <w:num w:numId="13" w16cid:durableId="851145602">
    <w:abstractNumId w:val="12"/>
  </w:num>
  <w:num w:numId="14" w16cid:durableId="646587850">
    <w:abstractNumId w:val="51"/>
  </w:num>
  <w:num w:numId="15" w16cid:durableId="746462060">
    <w:abstractNumId w:val="7"/>
  </w:num>
  <w:num w:numId="16" w16cid:durableId="1023089305">
    <w:abstractNumId w:val="39"/>
  </w:num>
  <w:num w:numId="17" w16cid:durableId="2017422889">
    <w:abstractNumId w:val="6"/>
  </w:num>
  <w:num w:numId="18" w16cid:durableId="2132698447">
    <w:abstractNumId w:val="21"/>
  </w:num>
  <w:num w:numId="19" w16cid:durableId="2066491598">
    <w:abstractNumId w:val="8"/>
  </w:num>
  <w:num w:numId="20" w16cid:durableId="1599945156">
    <w:abstractNumId w:val="46"/>
  </w:num>
  <w:num w:numId="21" w16cid:durableId="1430933869">
    <w:abstractNumId w:val="49"/>
  </w:num>
  <w:num w:numId="22" w16cid:durableId="65491938">
    <w:abstractNumId w:val="15"/>
  </w:num>
  <w:num w:numId="23" w16cid:durableId="1714841043">
    <w:abstractNumId w:val="22"/>
  </w:num>
  <w:num w:numId="24" w16cid:durableId="2106610487">
    <w:abstractNumId w:val="21"/>
  </w:num>
  <w:num w:numId="25" w16cid:durableId="1818570702">
    <w:abstractNumId w:val="45"/>
  </w:num>
  <w:num w:numId="26" w16cid:durableId="642585585">
    <w:abstractNumId w:val="14"/>
  </w:num>
  <w:num w:numId="27" w16cid:durableId="1738936579">
    <w:abstractNumId w:val="30"/>
  </w:num>
  <w:num w:numId="28" w16cid:durableId="1760057936">
    <w:abstractNumId w:val="19"/>
  </w:num>
  <w:num w:numId="29" w16cid:durableId="1894003925">
    <w:abstractNumId w:val="10"/>
  </w:num>
  <w:num w:numId="30" w16cid:durableId="1324043487">
    <w:abstractNumId w:val="56"/>
  </w:num>
  <w:num w:numId="31" w16cid:durableId="1277131282">
    <w:abstractNumId w:val="57"/>
  </w:num>
  <w:num w:numId="32" w16cid:durableId="1511409857">
    <w:abstractNumId w:val="36"/>
  </w:num>
  <w:num w:numId="33" w16cid:durableId="628364213">
    <w:abstractNumId w:val="53"/>
  </w:num>
  <w:num w:numId="34" w16cid:durableId="1303929001">
    <w:abstractNumId w:val="48"/>
  </w:num>
  <w:num w:numId="35" w16cid:durableId="1790198171">
    <w:abstractNumId w:val="54"/>
  </w:num>
  <w:num w:numId="36" w16cid:durableId="1527715385">
    <w:abstractNumId w:val="13"/>
  </w:num>
  <w:num w:numId="37" w16cid:durableId="1632591034">
    <w:abstractNumId w:val="23"/>
  </w:num>
  <w:num w:numId="38" w16cid:durableId="510724532">
    <w:abstractNumId w:val="55"/>
  </w:num>
  <w:num w:numId="39" w16cid:durableId="1119379215">
    <w:abstractNumId w:val="31"/>
  </w:num>
  <w:num w:numId="40" w16cid:durableId="1430464334">
    <w:abstractNumId w:val="43"/>
  </w:num>
  <w:num w:numId="41" w16cid:durableId="41440609">
    <w:abstractNumId w:val="28"/>
  </w:num>
  <w:num w:numId="42" w16cid:durableId="1579899190">
    <w:abstractNumId w:val="18"/>
  </w:num>
  <w:num w:numId="43" w16cid:durableId="1754818228">
    <w:abstractNumId w:val="38"/>
  </w:num>
  <w:num w:numId="44" w16cid:durableId="381682851">
    <w:abstractNumId w:val="0"/>
  </w:num>
  <w:num w:numId="45" w16cid:durableId="2060203613">
    <w:abstractNumId w:val="26"/>
  </w:num>
  <w:num w:numId="46" w16cid:durableId="1699812225">
    <w:abstractNumId w:val="50"/>
  </w:num>
  <w:num w:numId="47" w16cid:durableId="1935162977">
    <w:abstractNumId w:val="27"/>
  </w:num>
  <w:num w:numId="48" w16cid:durableId="1412855012">
    <w:abstractNumId w:val="17"/>
  </w:num>
  <w:num w:numId="49" w16cid:durableId="409734234">
    <w:abstractNumId w:val="3"/>
  </w:num>
  <w:num w:numId="50" w16cid:durableId="1172718818">
    <w:abstractNumId w:val="32"/>
  </w:num>
  <w:num w:numId="51" w16cid:durableId="620460942">
    <w:abstractNumId w:val="34"/>
  </w:num>
  <w:num w:numId="52" w16cid:durableId="219639223">
    <w:abstractNumId w:val="35"/>
  </w:num>
  <w:num w:numId="53" w16cid:durableId="716517328">
    <w:abstractNumId w:val="58"/>
  </w:num>
  <w:num w:numId="54" w16cid:durableId="2124961350">
    <w:abstractNumId w:val="40"/>
  </w:num>
  <w:num w:numId="55" w16cid:durableId="1055473170">
    <w:abstractNumId w:val="20"/>
  </w:num>
  <w:num w:numId="56" w16cid:durableId="916356889">
    <w:abstractNumId w:val="24"/>
  </w:num>
  <w:num w:numId="57" w16cid:durableId="2132311543">
    <w:abstractNumId w:val="33"/>
  </w:num>
  <w:num w:numId="58" w16cid:durableId="228003202">
    <w:abstractNumId w:val="47"/>
  </w:num>
  <w:num w:numId="59" w16cid:durableId="605121318">
    <w:abstractNumId w:val="44"/>
  </w:num>
  <w:num w:numId="60" w16cid:durableId="179532580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46297"/>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1F5C"/>
    <w:rsid w:val="000F5F31"/>
    <w:rsid w:val="00130669"/>
    <w:rsid w:val="0019204D"/>
    <w:rsid w:val="00194761"/>
    <w:rsid w:val="001B39A6"/>
    <w:rsid w:val="001B6651"/>
    <w:rsid w:val="001B6E97"/>
    <w:rsid w:val="001C6FB3"/>
    <w:rsid w:val="001E77E6"/>
    <w:rsid w:val="001F5BB2"/>
    <w:rsid w:val="001F62C3"/>
    <w:rsid w:val="002001B8"/>
    <w:rsid w:val="00221897"/>
    <w:rsid w:val="00222552"/>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2BD0"/>
    <w:rsid w:val="003C3604"/>
    <w:rsid w:val="003D7C5A"/>
    <w:rsid w:val="003E47CB"/>
    <w:rsid w:val="003E513C"/>
    <w:rsid w:val="003F0073"/>
    <w:rsid w:val="0040019A"/>
    <w:rsid w:val="00415B56"/>
    <w:rsid w:val="00420689"/>
    <w:rsid w:val="004274F6"/>
    <w:rsid w:val="0044643A"/>
    <w:rsid w:val="004544BF"/>
    <w:rsid w:val="00456CA1"/>
    <w:rsid w:val="0045777E"/>
    <w:rsid w:val="00462AC0"/>
    <w:rsid w:val="004631E5"/>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0F68"/>
    <w:rsid w:val="00850980"/>
    <w:rsid w:val="008678BE"/>
    <w:rsid w:val="00890CB7"/>
    <w:rsid w:val="008A2785"/>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420A"/>
    <w:rsid w:val="009A68CC"/>
    <w:rsid w:val="009D673E"/>
    <w:rsid w:val="009E19B3"/>
    <w:rsid w:val="009E5451"/>
    <w:rsid w:val="009F604B"/>
    <w:rsid w:val="009F6754"/>
    <w:rsid w:val="00A01897"/>
    <w:rsid w:val="00A254B4"/>
    <w:rsid w:val="00A5265B"/>
    <w:rsid w:val="00A664D8"/>
    <w:rsid w:val="00A66ED0"/>
    <w:rsid w:val="00A911FE"/>
    <w:rsid w:val="00A9385D"/>
    <w:rsid w:val="00AA22A8"/>
    <w:rsid w:val="00AB3128"/>
    <w:rsid w:val="00AC14DE"/>
    <w:rsid w:val="00AD2611"/>
    <w:rsid w:val="00AE0911"/>
    <w:rsid w:val="00AE227B"/>
    <w:rsid w:val="00B01D4E"/>
    <w:rsid w:val="00B049EA"/>
    <w:rsid w:val="00B36D80"/>
    <w:rsid w:val="00B44D07"/>
    <w:rsid w:val="00B67AD1"/>
    <w:rsid w:val="00B847E8"/>
    <w:rsid w:val="00BB278E"/>
    <w:rsid w:val="00BB2E9B"/>
    <w:rsid w:val="00BB595F"/>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419DA"/>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EF45E4"/>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3C2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16EEA668-A470-40AA-B403-1E07D114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12</Pages>
  <Words>2540</Words>
  <Characters>14480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2026-02-26T12:12:00Z</dcterms:created>
  <dcterms:modified xsi:type="dcterms:W3CDTF">2026-02-26T12:44:00Z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482c1322-71c7-4d0d-8302-9970faff7a5c</vt:lpwstr>
  </property>
</Properties>
</file>